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1D" w:rsidRPr="008B0F6C" w:rsidRDefault="003F02E1" w:rsidP="007D7134">
      <w:pPr>
        <w:tabs>
          <w:tab w:val="left" w:pos="10773"/>
        </w:tabs>
        <w:spacing w:after="120" w:line="240" w:lineRule="auto"/>
        <w:ind w:right="-113"/>
        <w:rPr>
          <w:sz w:val="21"/>
          <w:szCs w:val="21"/>
        </w:rPr>
      </w:pPr>
      <w:r w:rsidRPr="008B0F6C">
        <w:rPr>
          <w:sz w:val="21"/>
          <w:szCs w:val="21"/>
        </w:rPr>
        <w:t>I love Ukraine. I am going to raise my family here.</w:t>
      </w:r>
    </w:p>
    <w:p w:rsidR="009E561D" w:rsidRPr="008B0F6C" w:rsidRDefault="003F02E1" w:rsidP="007D7134">
      <w:pPr>
        <w:tabs>
          <w:tab w:val="left" w:pos="10773"/>
        </w:tabs>
        <w:spacing w:after="120" w:line="240" w:lineRule="auto"/>
        <w:ind w:right="-113"/>
        <w:rPr>
          <w:sz w:val="21"/>
          <w:szCs w:val="21"/>
        </w:rPr>
      </w:pPr>
      <w:r w:rsidRPr="008B0F6C">
        <w:rPr>
          <w:sz w:val="21"/>
          <w:szCs w:val="21"/>
        </w:rPr>
        <w:t>Irina Kalenchuk gave some useful feedback on my speech on homeschooling. It was too negative, advocating homeschooling only as an alternative. I want to be relentlessly upbeat about Ukraine.</w:t>
      </w:r>
    </w:p>
    <w:p w:rsidR="009E561D" w:rsidRPr="008B0F6C" w:rsidRDefault="00347C76" w:rsidP="007D7134">
      <w:pPr>
        <w:tabs>
          <w:tab w:val="left" w:pos="10773"/>
        </w:tabs>
        <w:spacing w:after="120" w:line="240" w:lineRule="auto"/>
        <w:ind w:right="-113"/>
        <w:rPr>
          <w:sz w:val="21"/>
          <w:szCs w:val="21"/>
        </w:rPr>
      </w:pPr>
      <w:r w:rsidRPr="008B0F6C">
        <w:rPr>
          <w:sz w:val="21"/>
          <w:szCs w:val="21"/>
        </w:rPr>
        <w:t xml:space="preserve">Ukraine’s strong traditions have seen </w:t>
      </w:r>
      <w:r w:rsidR="00802531" w:rsidRPr="008B0F6C">
        <w:rPr>
          <w:sz w:val="21"/>
          <w:szCs w:val="21"/>
        </w:rPr>
        <w:t>you</w:t>
      </w:r>
      <w:r w:rsidRPr="008B0F6C">
        <w:rPr>
          <w:sz w:val="21"/>
          <w:szCs w:val="21"/>
        </w:rPr>
        <w:t xml:space="preserve"> through a millennium of hard times. Oppressors have come and gone, but Ukraine retains a strong agricultural tradition, a strong cuisine, and a strong belief in family and church. These latter two amaze me. The Soviets were unable to instill in atheism. Despite giving women jobs away from home, and moving people off the land into apartments, Ukraine has kept its devotion to the family. People here love children. There is no greater pleasure to somebody my age than having grandchildren to visit.</w:t>
      </w:r>
    </w:p>
    <w:p w:rsidR="009E561D" w:rsidRPr="008B0F6C" w:rsidRDefault="000815B7" w:rsidP="007D7134">
      <w:pPr>
        <w:tabs>
          <w:tab w:val="left" w:pos="10773"/>
        </w:tabs>
        <w:spacing w:after="120" w:line="240" w:lineRule="auto"/>
        <w:ind w:right="-113"/>
        <w:rPr>
          <w:sz w:val="21"/>
          <w:szCs w:val="21"/>
        </w:rPr>
      </w:pPr>
      <w:r w:rsidRPr="008B0F6C">
        <w:rPr>
          <w:sz w:val="21"/>
          <w:szCs w:val="21"/>
        </w:rPr>
        <w:t>I came in September of 2007, supposedly to study Russian for a month. However, I had done my research. I had been to most of the rest of the world, I knew what I wanted and Ukraine looked like a likely place to find it. Finding beautiful girls did not surprise me. It is as advertised. What did surprise me was how open-minded, fair, kind and family-oriented women here are. You still know how to be… women.</w:t>
      </w:r>
    </w:p>
    <w:p w:rsidR="009E561D" w:rsidRPr="008B0F6C" w:rsidRDefault="00802531" w:rsidP="007D7134">
      <w:pPr>
        <w:tabs>
          <w:tab w:val="left" w:pos="10773"/>
        </w:tabs>
        <w:spacing w:after="120" w:line="240" w:lineRule="auto"/>
        <w:ind w:right="-113"/>
        <w:rPr>
          <w:sz w:val="21"/>
          <w:szCs w:val="21"/>
        </w:rPr>
      </w:pPr>
      <w:r w:rsidRPr="008B0F6C">
        <w:rPr>
          <w:sz w:val="21"/>
          <w:szCs w:val="21"/>
        </w:rPr>
        <w:t>Another thing that surprised me is how helpful everybody is to each other. When I get on a bus or a Metro with Eddie, everybody moves aside to give us a seat. But it’s not just children. People courteously give their seats to senior citizens. They help all the ladies up and down stairs. When somebody’s car gets stuck, other people stop and help. More than that, they’re helpful. Last winter the first guy along stopped to help us get out of a snow bank. He had a shovel and a tow rope in his trunk. Everybody is full of advice on how to plant a garden, and they will help you do it.</w:t>
      </w:r>
    </w:p>
    <w:p w:rsidR="009E561D" w:rsidRPr="008B0F6C" w:rsidRDefault="005D7805" w:rsidP="007D7134">
      <w:pPr>
        <w:tabs>
          <w:tab w:val="left" w:pos="10773"/>
        </w:tabs>
        <w:spacing w:after="120" w:line="240" w:lineRule="auto"/>
        <w:ind w:right="-113"/>
        <w:rPr>
          <w:sz w:val="21"/>
          <w:szCs w:val="21"/>
        </w:rPr>
      </w:pPr>
      <w:r w:rsidRPr="008B0F6C">
        <w:rPr>
          <w:sz w:val="21"/>
          <w:szCs w:val="21"/>
        </w:rPr>
        <w:t>M</w:t>
      </w:r>
      <w:r w:rsidR="008D05BF" w:rsidRPr="008B0F6C">
        <w:rPr>
          <w:sz w:val="21"/>
          <w:szCs w:val="21"/>
        </w:rPr>
        <w:t xml:space="preserve">y parents’ generation </w:t>
      </w:r>
      <w:r w:rsidRPr="008B0F6C">
        <w:rPr>
          <w:sz w:val="21"/>
          <w:szCs w:val="21"/>
        </w:rPr>
        <w:t>is considered</w:t>
      </w:r>
      <w:r w:rsidR="008D05BF" w:rsidRPr="008B0F6C">
        <w:rPr>
          <w:sz w:val="21"/>
          <w:szCs w:val="21"/>
        </w:rPr>
        <w:t xml:space="preserve"> the greatest in American history. They grew up in hard times, the Great Depression, and then were united in fighting World War II. They knew how to get along without much,</w:t>
      </w:r>
      <w:r w:rsidR="00DE1CE9" w:rsidRPr="008B0F6C">
        <w:rPr>
          <w:sz w:val="21"/>
          <w:szCs w:val="21"/>
        </w:rPr>
        <w:t xml:space="preserve"> and they </w:t>
      </w:r>
      <w:r w:rsidR="008D05BF" w:rsidRPr="008B0F6C">
        <w:rPr>
          <w:sz w:val="21"/>
          <w:szCs w:val="21"/>
        </w:rPr>
        <w:t>knew how important it was to share what they had. The same secret is expressed in many Ukrainian sayings. For instance, “Better 100 friends than 100 rubles.” The stories of selflessness displayed in the sieges of Stalingrad and Leningrad bring tears to my eyes.</w:t>
      </w:r>
    </w:p>
    <w:p w:rsidR="009E561D" w:rsidRPr="008B0F6C" w:rsidRDefault="006D6511" w:rsidP="007D7134">
      <w:pPr>
        <w:tabs>
          <w:tab w:val="left" w:pos="10773"/>
        </w:tabs>
        <w:spacing w:after="120" w:line="240" w:lineRule="auto"/>
        <w:ind w:right="-113"/>
        <w:rPr>
          <w:sz w:val="21"/>
          <w:szCs w:val="21"/>
        </w:rPr>
      </w:pPr>
      <w:r w:rsidRPr="008B0F6C">
        <w:rPr>
          <w:sz w:val="21"/>
          <w:szCs w:val="21"/>
        </w:rPr>
        <w:t>Sociologists would say that Ukraine has a high level of social capital. People are willing to do things for one another, because they know that other people could be expected to support them</w:t>
      </w:r>
      <w:r w:rsidR="005D7805" w:rsidRPr="008B0F6C">
        <w:rPr>
          <w:sz w:val="21"/>
          <w:szCs w:val="21"/>
        </w:rPr>
        <w:t xml:space="preserve"> in a similar way</w:t>
      </w:r>
      <w:r w:rsidRPr="008B0F6C">
        <w:rPr>
          <w:sz w:val="21"/>
          <w:szCs w:val="21"/>
        </w:rPr>
        <w:t>.</w:t>
      </w:r>
      <w:r w:rsidR="005D7805" w:rsidRPr="008B0F6C">
        <w:rPr>
          <w:sz w:val="21"/>
          <w:szCs w:val="21"/>
        </w:rPr>
        <w:t xml:space="preserve">  They certainly look out for each other’s children.  People help one other to move and to find jobs.  Small loans among friends are common.  </w:t>
      </w:r>
    </w:p>
    <w:p w:rsidR="009E561D" w:rsidRPr="008B0F6C" w:rsidRDefault="005D7805" w:rsidP="007D7134">
      <w:pPr>
        <w:tabs>
          <w:tab w:val="left" w:pos="10773"/>
        </w:tabs>
        <w:spacing w:after="120" w:line="240" w:lineRule="auto"/>
        <w:ind w:right="-113"/>
        <w:rPr>
          <w:sz w:val="21"/>
          <w:szCs w:val="21"/>
        </w:rPr>
      </w:pPr>
      <w:r w:rsidRPr="008B0F6C">
        <w:rPr>
          <w:sz w:val="21"/>
          <w:szCs w:val="21"/>
        </w:rPr>
        <w:t xml:space="preserve">The fact that the Ukrainian population is highly homogeneous has a lot to do with it.  There is hardly anybody here except Slavs.  It is kind of like a big family.  If somebody gets out of line, others are not afraid to tell them about it.  If you push on the Metro, they will tell you.  If your kid is not properly dressed for the weather, they tell you about it.  The whole society sets standards.  Equally </w:t>
      </w:r>
      <w:r w:rsidRPr="008B0F6C">
        <w:rPr>
          <w:sz w:val="21"/>
          <w:szCs w:val="21"/>
        </w:rPr>
        <w:lastRenderedPageBreak/>
        <w:t xml:space="preserve">important, belonging to the culture, Ukrainians respect the norms.  There are no visible minorities.  Nobody hates white people because everybody is white.  Almost nobody claims discrimination.  It took a bunch of Germans to bring the Gay Pride parade up to fifty people.  Cries of homophobia are laughable.  Most Ukrainians tolerate </w:t>
      </w:r>
      <w:proofErr w:type="gramStart"/>
      <w:r w:rsidRPr="008B0F6C">
        <w:rPr>
          <w:sz w:val="21"/>
          <w:szCs w:val="21"/>
        </w:rPr>
        <w:t>homosexuals,</w:t>
      </w:r>
      <w:proofErr w:type="gramEnd"/>
      <w:r w:rsidRPr="008B0F6C">
        <w:rPr>
          <w:sz w:val="21"/>
          <w:szCs w:val="21"/>
        </w:rPr>
        <w:t xml:space="preserve"> they just don’t see the attraction of being gay.</w:t>
      </w:r>
    </w:p>
    <w:p w:rsidR="009E561D" w:rsidRPr="008B0F6C" w:rsidRDefault="005D7805" w:rsidP="007D7134">
      <w:pPr>
        <w:tabs>
          <w:tab w:val="left" w:pos="10773"/>
        </w:tabs>
        <w:spacing w:after="120" w:line="240" w:lineRule="auto"/>
        <w:ind w:right="-113"/>
        <w:rPr>
          <w:sz w:val="21"/>
          <w:szCs w:val="21"/>
        </w:rPr>
      </w:pPr>
      <w:r w:rsidRPr="008B0F6C">
        <w:rPr>
          <w:sz w:val="21"/>
          <w:szCs w:val="21"/>
        </w:rPr>
        <w:t xml:space="preserve">I find myself accepted as if I were a Ukrainian.  True, I don’t speak the language like a native.  </w:t>
      </w:r>
      <w:proofErr w:type="gramStart"/>
      <w:r w:rsidR="002C0182" w:rsidRPr="008B0F6C">
        <w:rPr>
          <w:sz w:val="21"/>
          <w:szCs w:val="21"/>
        </w:rPr>
        <w:t>I stil wear American clothes.</w:t>
      </w:r>
      <w:proofErr w:type="gramEnd"/>
      <w:r w:rsidR="002C0182" w:rsidRPr="008B0F6C">
        <w:rPr>
          <w:sz w:val="21"/>
          <w:szCs w:val="21"/>
        </w:rPr>
        <w:t xml:space="preserve">  </w:t>
      </w:r>
      <w:r w:rsidR="008C2C31" w:rsidRPr="008B0F6C">
        <w:rPr>
          <w:sz w:val="21"/>
          <w:szCs w:val="21"/>
        </w:rPr>
        <w:t xml:space="preserve">Vladelin – Vladimir Ilych Lenin – get it? - </w:t>
      </w:r>
      <w:r w:rsidRPr="008B0F6C">
        <w:rPr>
          <w:sz w:val="21"/>
          <w:szCs w:val="21"/>
        </w:rPr>
        <w:t xml:space="preserve"> </w:t>
      </w:r>
      <w:proofErr w:type="gramStart"/>
      <w:r w:rsidRPr="008B0F6C">
        <w:rPr>
          <w:sz w:val="21"/>
          <w:szCs w:val="21"/>
        </w:rPr>
        <w:t>next</w:t>
      </w:r>
      <w:proofErr w:type="gramEnd"/>
      <w:r w:rsidRPr="008B0F6C">
        <w:rPr>
          <w:sz w:val="21"/>
          <w:szCs w:val="21"/>
        </w:rPr>
        <w:t xml:space="preserve"> door says I’</w:t>
      </w:r>
      <w:r w:rsidR="002E098E" w:rsidRPr="008B0F6C">
        <w:rPr>
          <w:sz w:val="21"/>
          <w:szCs w:val="21"/>
        </w:rPr>
        <w:t xml:space="preserve">m a spy.  It gives me something to laugh about with the other neighbors.  </w:t>
      </w:r>
      <w:r w:rsidR="002C0182" w:rsidRPr="008B0F6C">
        <w:rPr>
          <w:sz w:val="21"/>
          <w:szCs w:val="21"/>
        </w:rPr>
        <w:t>My major deficit is that I can’t sit across the table from a native and finish my half of a bottle of vodka.</w:t>
      </w:r>
    </w:p>
    <w:p w:rsidR="009E561D" w:rsidRPr="008B0F6C" w:rsidRDefault="006B67B9" w:rsidP="007D7134">
      <w:pPr>
        <w:tabs>
          <w:tab w:val="left" w:pos="10773"/>
        </w:tabs>
        <w:spacing w:after="120" w:line="240" w:lineRule="auto"/>
        <w:ind w:right="-113"/>
        <w:rPr>
          <w:sz w:val="21"/>
          <w:szCs w:val="21"/>
        </w:rPr>
      </w:pPr>
      <w:r w:rsidRPr="008B0F6C">
        <w:rPr>
          <w:sz w:val="21"/>
          <w:szCs w:val="21"/>
        </w:rPr>
        <w:t xml:space="preserve">Ukrainians are sometimes sour on government.  Why?  </w:t>
      </w:r>
      <w:r w:rsidR="00137943" w:rsidRPr="008B0F6C">
        <w:rPr>
          <w:sz w:val="21"/>
          <w:szCs w:val="21"/>
        </w:rPr>
        <w:t>Ukraine ranks above Sierra Leone and Sudan in terms of the eas</w:t>
      </w:r>
      <w:r w:rsidR="00B41B6C" w:rsidRPr="008B0F6C">
        <w:rPr>
          <w:sz w:val="21"/>
          <w:szCs w:val="21"/>
        </w:rPr>
        <w:t>e of</w:t>
      </w:r>
      <w:r w:rsidR="00137943" w:rsidRPr="008B0F6C">
        <w:rPr>
          <w:sz w:val="21"/>
          <w:szCs w:val="21"/>
        </w:rPr>
        <w:t xml:space="preserve"> doing business. In terms of government transparency, it’s right up there with Cameroon, the </w:t>
      </w:r>
      <w:r w:rsidR="00137943" w:rsidRPr="008B0F6C">
        <w:rPr>
          <w:sz w:val="21"/>
          <w:szCs w:val="21"/>
        </w:rPr>
        <w:t>Central African Republic</w:t>
      </w:r>
      <w:r w:rsidR="00137943" w:rsidRPr="008B0F6C">
        <w:rPr>
          <w:sz w:val="21"/>
          <w:szCs w:val="21"/>
        </w:rPr>
        <w:t xml:space="preserve"> and Congo.</w:t>
      </w:r>
      <w:r w:rsidRPr="008B0F6C">
        <w:rPr>
          <w:sz w:val="21"/>
          <w:szCs w:val="21"/>
        </w:rPr>
        <w:t xml:space="preserve">  Salaries are similarly low.  </w:t>
      </w:r>
      <w:r w:rsidR="00E957A1" w:rsidRPr="008B0F6C">
        <w:rPr>
          <w:sz w:val="21"/>
          <w:szCs w:val="21"/>
        </w:rPr>
        <w:t xml:space="preserve">Foreigners don’t come here to get rich quick – and that’s a good thing!  Ukraine doesn’t really want us.  Immigration rules are unclear.  They change all the time, and getting residency is a slow process.  </w:t>
      </w:r>
      <w:r w:rsidR="00D22E5D" w:rsidRPr="008B0F6C">
        <w:rPr>
          <w:sz w:val="21"/>
          <w:szCs w:val="21"/>
        </w:rPr>
        <w:t xml:space="preserve">Also, not coincidentally, Ukraine has few riots, rapes and murders.  </w:t>
      </w:r>
      <w:r w:rsidR="009F7020" w:rsidRPr="008B0F6C">
        <w:rPr>
          <w:sz w:val="21"/>
          <w:szCs w:val="21"/>
        </w:rPr>
        <w:t>Staying pure has its advantages.</w:t>
      </w:r>
    </w:p>
    <w:p w:rsidR="009E561D" w:rsidRPr="008B0F6C" w:rsidRDefault="00E957A1" w:rsidP="007D7134">
      <w:pPr>
        <w:tabs>
          <w:tab w:val="left" w:pos="10773"/>
        </w:tabs>
        <w:spacing w:after="120" w:line="240" w:lineRule="auto"/>
        <w:ind w:right="-113"/>
        <w:rPr>
          <w:sz w:val="21"/>
          <w:szCs w:val="21"/>
        </w:rPr>
      </w:pPr>
      <w:r w:rsidRPr="008B0F6C">
        <w:rPr>
          <w:sz w:val="21"/>
          <w:szCs w:val="21"/>
        </w:rPr>
        <w:t>Ukraine has very low national</w:t>
      </w:r>
      <w:r w:rsidR="006B67B9" w:rsidRPr="008B0F6C">
        <w:rPr>
          <w:sz w:val="21"/>
          <w:szCs w:val="21"/>
        </w:rPr>
        <w:t xml:space="preserve"> </w:t>
      </w:r>
      <w:proofErr w:type="gramStart"/>
      <w:r w:rsidR="006B67B9" w:rsidRPr="008B0F6C">
        <w:rPr>
          <w:sz w:val="21"/>
          <w:szCs w:val="21"/>
        </w:rPr>
        <w:t xml:space="preserve">debt </w:t>
      </w:r>
      <w:r w:rsidRPr="008B0F6C">
        <w:rPr>
          <w:sz w:val="21"/>
          <w:szCs w:val="21"/>
        </w:rPr>
        <w:t>,</w:t>
      </w:r>
      <w:proofErr w:type="gramEnd"/>
      <w:r w:rsidRPr="008B0F6C">
        <w:rPr>
          <w:sz w:val="21"/>
          <w:szCs w:val="21"/>
        </w:rPr>
        <w:t xml:space="preserve"> only </w:t>
      </w:r>
      <w:r w:rsidR="006B67B9" w:rsidRPr="008B0F6C">
        <w:rPr>
          <w:sz w:val="21"/>
          <w:szCs w:val="21"/>
        </w:rPr>
        <w:t xml:space="preserve">$1,500 </w:t>
      </w:r>
      <w:r w:rsidRPr="008B0F6C">
        <w:rPr>
          <w:sz w:val="21"/>
          <w:szCs w:val="21"/>
        </w:rPr>
        <w:t>per capita</w:t>
      </w:r>
      <w:r w:rsidR="006B67B9" w:rsidRPr="008B0F6C">
        <w:rPr>
          <w:sz w:val="21"/>
          <w:szCs w:val="21"/>
        </w:rPr>
        <w:t xml:space="preserve">.  You might be able to pay it back some day.  </w:t>
      </w:r>
      <w:r w:rsidRPr="008B0F6C">
        <w:rPr>
          <w:sz w:val="21"/>
          <w:szCs w:val="21"/>
        </w:rPr>
        <w:t>Last year</w:t>
      </w:r>
      <w:r w:rsidR="006B67B9" w:rsidRPr="008B0F6C">
        <w:rPr>
          <w:sz w:val="21"/>
          <w:szCs w:val="21"/>
        </w:rPr>
        <w:t xml:space="preserve"> the US borrowed three times that amount in my name</w:t>
      </w:r>
      <w:r w:rsidRPr="008B0F6C">
        <w:rPr>
          <w:sz w:val="21"/>
          <w:szCs w:val="21"/>
        </w:rPr>
        <w:t>.  Our total debt exceeds $5</w:t>
      </w:r>
      <w:r w:rsidR="00C91499" w:rsidRPr="008B0F6C">
        <w:rPr>
          <w:sz w:val="21"/>
          <w:szCs w:val="21"/>
        </w:rPr>
        <w:t>3</w:t>
      </w:r>
      <w:r w:rsidRPr="008B0F6C">
        <w:rPr>
          <w:sz w:val="21"/>
          <w:szCs w:val="21"/>
        </w:rPr>
        <w:t>,000 per person</w:t>
      </w:r>
      <w:r w:rsidR="00C91499" w:rsidRPr="008B0F6C">
        <w:rPr>
          <w:sz w:val="21"/>
          <w:szCs w:val="21"/>
        </w:rPr>
        <w:t>, thirty five times as much</w:t>
      </w:r>
      <w:r w:rsidR="006B67B9" w:rsidRPr="008B0F6C">
        <w:rPr>
          <w:sz w:val="21"/>
          <w:szCs w:val="21"/>
        </w:rPr>
        <w:t>.   Most of Europe is worse.  Every Irishman owes a half million dollars.</w:t>
      </w:r>
      <w:r w:rsidR="007A2291" w:rsidRPr="008B0F6C">
        <w:rPr>
          <w:sz w:val="21"/>
          <w:szCs w:val="21"/>
        </w:rPr>
        <w:t xml:space="preserve">  They can never pay it back.  </w:t>
      </w:r>
      <w:r w:rsidR="00D22E5D" w:rsidRPr="008B0F6C">
        <w:rPr>
          <w:sz w:val="21"/>
          <w:szCs w:val="21"/>
        </w:rPr>
        <w:t xml:space="preserve">Who knows what happens when they are forced to declare that they are broke. </w:t>
      </w:r>
    </w:p>
    <w:p w:rsidR="009E561D" w:rsidRPr="008B0F6C" w:rsidRDefault="00D22E5D" w:rsidP="007D7134">
      <w:pPr>
        <w:tabs>
          <w:tab w:val="left" w:pos="10773"/>
        </w:tabs>
        <w:spacing w:after="120" w:line="240" w:lineRule="auto"/>
        <w:ind w:right="-113"/>
        <w:rPr>
          <w:sz w:val="21"/>
          <w:szCs w:val="21"/>
        </w:rPr>
      </w:pPr>
      <w:r w:rsidRPr="008B0F6C">
        <w:rPr>
          <w:sz w:val="21"/>
          <w:szCs w:val="21"/>
        </w:rPr>
        <w:t>Ukraine’s</w:t>
      </w:r>
      <w:r w:rsidR="006B67B9" w:rsidRPr="008B0F6C">
        <w:rPr>
          <w:sz w:val="21"/>
          <w:szCs w:val="21"/>
        </w:rPr>
        <w:t xml:space="preserve"> economy is based on real things: agriculture, iron, coal and manufacturing.  </w:t>
      </w:r>
      <w:r w:rsidRPr="008B0F6C">
        <w:rPr>
          <w:sz w:val="21"/>
          <w:szCs w:val="21"/>
        </w:rPr>
        <w:t xml:space="preserve">These are basic human needs.  What does France sell?  </w:t>
      </w:r>
      <w:proofErr w:type="gramStart"/>
      <w:r w:rsidRPr="008B0F6C">
        <w:rPr>
          <w:sz w:val="21"/>
          <w:szCs w:val="21"/>
        </w:rPr>
        <w:t>Overpriced perfume and dresses.</w:t>
      </w:r>
      <w:proofErr w:type="gramEnd"/>
      <w:r w:rsidRPr="008B0F6C">
        <w:rPr>
          <w:sz w:val="21"/>
          <w:szCs w:val="21"/>
        </w:rPr>
        <w:t xml:space="preserve">  Italy?  </w:t>
      </w:r>
      <w:proofErr w:type="gramStart"/>
      <w:r w:rsidRPr="008B0F6C">
        <w:rPr>
          <w:sz w:val="21"/>
          <w:szCs w:val="21"/>
        </w:rPr>
        <w:t>Shoes.</w:t>
      </w:r>
      <w:proofErr w:type="gramEnd"/>
      <w:r w:rsidRPr="008B0F6C">
        <w:rPr>
          <w:sz w:val="21"/>
          <w:szCs w:val="21"/>
        </w:rPr>
        <w:t xml:space="preserve">  </w:t>
      </w:r>
      <w:proofErr w:type="gramStart"/>
      <w:r w:rsidRPr="008B0F6C">
        <w:rPr>
          <w:sz w:val="21"/>
          <w:szCs w:val="21"/>
        </w:rPr>
        <w:t>The United States?</w:t>
      </w:r>
      <w:proofErr w:type="gramEnd"/>
      <w:r w:rsidRPr="008B0F6C">
        <w:rPr>
          <w:sz w:val="21"/>
          <w:szCs w:val="21"/>
        </w:rPr>
        <w:t xml:space="preserve">  </w:t>
      </w:r>
      <w:proofErr w:type="gramStart"/>
      <w:r w:rsidRPr="008B0F6C">
        <w:rPr>
          <w:sz w:val="21"/>
          <w:szCs w:val="21"/>
        </w:rPr>
        <w:t>Movies.</w:t>
      </w:r>
      <w:proofErr w:type="gramEnd"/>
      <w:r w:rsidRPr="008B0F6C">
        <w:rPr>
          <w:sz w:val="21"/>
          <w:szCs w:val="21"/>
        </w:rPr>
        <w:t xml:space="preserve">  Ukraine will stay in business during hard times.</w:t>
      </w:r>
    </w:p>
    <w:p w:rsidR="009E561D" w:rsidRPr="008B0F6C" w:rsidRDefault="008A7AFC" w:rsidP="007D7134">
      <w:pPr>
        <w:tabs>
          <w:tab w:val="left" w:pos="10773"/>
          <w:tab w:val="left" w:pos="11057"/>
        </w:tabs>
        <w:spacing w:after="120" w:line="240" w:lineRule="auto"/>
        <w:ind w:right="-113"/>
        <w:rPr>
          <w:sz w:val="21"/>
          <w:szCs w:val="21"/>
        </w:rPr>
      </w:pPr>
      <w:r w:rsidRPr="008B0F6C">
        <w:rPr>
          <w:sz w:val="21"/>
          <w:szCs w:val="21"/>
        </w:rPr>
        <w:t xml:space="preserve">When the US can’t sell movies about women who want to be men, and France can’t sell handbags to men who want to be women, Ukrainian men will still be men, women will be women, both will want babies, and the land will feed them all.  </w:t>
      </w:r>
    </w:p>
    <w:p w:rsidR="009E561D" w:rsidRPr="008B0F6C" w:rsidRDefault="00070F72" w:rsidP="007D7134">
      <w:pPr>
        <w:tabs>
          <w:tab w:val="left" w:pos="10773"/>
        </w:tabs>
        <w:spacing w:after="120" w:line="240" w:lineRule="auto"/>
        <w:ind w:right="-113"/>
        <w:rPr>
          <w:sz w:val="21"/>
          <w:szCs w:val="21"/>
        </w:rPr>
      </w:pPr>
      <w:r w:rsidRPr="008B0F6C">
        <w:rPr>
          <w:sz w:val="21"/>
          <w:szCs w:val="21"/>
        </w:rPr>
        <w:t>I’m raising my son here.   During his childhood I expect that Ukraine will rise like a sleeping giant, sloughing off the bad government which has protected you from the excesses of the West.  Your economy may benefit from our example.  In the meantime, your people are warm, hospitable, kind to each other, and wonderful with our child.</w:t>
      </w:r>
    </w:p>
    <w:p w:rsidR="007D7134" w:rsidRPr="008B0F6C" w:rsidRDefault="00393C35" w:rsidP="007D7134">
      <w:pPr>
        <w:tabs>
          <w:tab w:val="left" w:pos="10773"/>
        </w:tabs>
        <w:spacing w:after="120" w:line="240" w:lineRule="auto"/>
        <w:ind w:right="-113"/>
        <w:rPr>
          <w:sz w:val="21"/>
          <w:szCs w:val="21"/>
        </w:rPr>
      </w:pPr>
      <w:r w:rsidRPr="008B0F6C">
        <w:rPr>
          <w:sz w:val="21"/>
          <w:szCs w:val="21"/>
        </w:rPr>
        <w:t>Now, wasn’t that an upbeat speech?  I mean it all.</w:t>
      </w:r>
    </w:p>
    <w:p w:rsidR="007D7134" w:rsidRDefault="007D7134">
      <w:pPr>
        <w:sectPr w:rsidR="007D7134" w:rsidSect="008B0F6C">
          <w:pgSz w:w="11907" w:h="16839" w:code="9"/>
          <w:pgMar w:top="720" w:right="720" w:bottom="720" w:left="720" w:header="720" w:footer="720" w:gutter="0"/>
          <w:cols w:num="2" w:space="332"/>
          <w:docGrid w:linePitch="360"/>
        </w:sectPr>
      </w:pPr>
    </w:p>
    <w:p w:rsidR="007D7134" w:rsidRDefault="007D7134" w:rsidP="007D7134">
      <w:bookmarkStart w:id="0" w:name="_GoBack"/>
      <w:bookmarkEnd w:id="0"/>
      <w:r>
        <w:lastRenderedPageBreak/>
        <w:t>Evaluation Guide for     “I Love Ukraine</w:t>
      </w:r>
      <w:proofErr w:type="gramStart"/>
      <w:r>
        <w:t>”  Graham</w:t>
      </w:r>
      <w:proofErr w:type="gramEnd"/>
      <w:r>
        <w:t xml:space="preserve"> Seibert    June 1, 2013</w:t>
      </w:r>
    </w:p>
    <w:p w:rsidR="007D7134" w:rsidRDefault="007D7134" w:rsidP="007D7134">
      <w:r>
        <w:t xml:space="preserve">Evaluator   </w:t>
      </w:r>
    </w:p>
    <w:p w:rsidR="007D7134" w:rsidRDefault="007D7134" w:rsidP="007D7134"/>
    <w:tbl>
      <w:tblPr>
        <w:tblStyle w:val="TableGrid"/>
        <w:tblW w:w="10740" w:type="dxa"/>
        <w:tblLook w:val="04A0" w:firstRow="1" w:lastRow="0" w:firstColumn="1" w:lastColumn="0" w:noHBand="0" w:noVBand="1"/>
      </w:tblPr>
      <w:tblGrid>
        <w:gridCol w:w="2376"/>
        <w:gridCol w:w="8364"/>
      </w:tblGrid>
      <w:tr w:rsidR="007D7134" w:rsidRPr="00C20814" w:rsidTr="00C03DC1">
        <w:tc>
          <w:tcPr>
            <w:tcW w:w="2376" w:type="dxa"/>
          </w:tcPr>
          <w:p w:rsidR="007D7134" w:rsidRPr="00C20814" w:rsidRDefault="007D7134" w:rsidP="00C03DC1">
            <w:r w:rsidRPr="00C20814">
              <w:t>Was the speech topic relevant to the audience??</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Was the speaker forceful, confident and positive?</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Did the speaker effectively use stories, anecdotes and/or quotes to help convey his or her message?</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Did the speaker's words convey strong, vivid mental images?</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Did the speaker's use of body language enhance his or her message?</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Did the speech uplift the audience and motivate them as the speaker intended?</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Did the speaker project sincerity and conviction?</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Did the speech opening capture the audience's interest?</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Did the speaker use facts and logical reasoning to support his or her views?</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Was the speech organization effective?</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Did the speaker's body language and vocal variety contribute to the message?</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Were you persuaded to accept the speaker's views?</w:t>
            </w:r>
          </w:p>
        </w:tc>
        <w:tc>
          <w:tcPr>
            <w:tcW w:w="8364" w:type="dxa"/>
          </w:tcPr>
          <w:p w:rsidR="007D7134" w:rsidRPr="00C20814" w:rsidRDefault="007D7134" w:rsidP="00C03DC1"/>
        </w:tc>
      </w:tr>
      <w:tr w:rsidR="007D7134" w:rsidRPr="00C20814" w:rsidTr="00C03DC1">
        <w:tc>
          <w:tcPr>
            <w:tcW w:w="2376" w:type="dxa"/>
          </w:tcPr>
          <w:p w:rsidR="007D7134" w:rsidRPr="00C20814" w:rsidRDefault="007D7134" w:rsidP="00C03DC1">
            <w:r w:rsidRPr="00C20814">
              <w:t>What could the speaker have done differently to make the speech more effective?</w:t>
            </w:r>
          </w:p>
        </w:tc>
        <w:tc>
          <w:tcPr>
            <w:tcW w:w="8364" w:type="dxa"/>
          </w:tcPr>
          <w:p w:rsidR="007D7134" w:rsidRPr="00C20814" w:rsidRDefault="007D7134" w:rsidP="00C03DC1"/>
        </w:tc>
      </w:tr>
      <w:tr w:rsidR="007D7134" w:rsidTr="00C03DC1">
        <w:tc>
          <w:tcPr>
            <w:tcW w:w="2376" w:type="dxa"/>
          </w:tcPr>
          <w:p w:rsidR="007D7134" w:rsidRDefault="007D7134" w:rsidP="00C03DC1">
            <w:r w:rsidRPr="00C20814">
              <w:t>What did you like about the speech?</w:t>
            </w:r>
          </w:p>
        </w:tc>
        <w:tc>
          <w:tcPr>
            <w:tcW w:w="8364" w:type="dxa"/>
          </w:tcPr>
          <w:p w:rsidR="007D7134" w:rsidRDefault="007D7134" w:rsidP="00C03DC1"/>
        </w:tc>
      </w:tr>
    </w:tbl>
    <w:p w:rsidR="00393C35" w:rsidRDefault="00393C35" w:rsidP="009E561D">
      <w:pPr>
        <w:tabs>
          <w:tab w:val="left" w:pos="6521"/>
        </w:tabs>
        <w:spacing w:after="120"/>
        <w:ind w:right="4279"/>
      </w:pPr>
    </w:p>
    <w:sectPr w:rsidR="00393C35" w:rsidSect="008B0F6C">
      <w:pgSz w:w="12240" w:h="15840"/>
      <w:pgMar w:top="720" w:right="720" w:bottom="720" w:left="720" w:header="720" w:footer="720" w:gutter="0"/>
      <w:cols w:space="4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E1"/>
    <w:rsid w:val="00070F72"/>
    <w:rsid w:val="000815B7"/>
    <w:rsid w:val="00137943"/>
    <w:rsid w:val="00194D45"/>
    <w:rsid w:val="002C0182"/>
    <w:rsid w:val="002E098E"/>
    <w:rsid w:val="00347C76"/>
    <w:rsid w:val="00393C35"/>
    <w:rsid w:val="003F02E1"/>
    <w:rsid w:val="004E6EF7"/>
    <w:rsid w:val="005B56E6"/>
    <w:rsid w:val="005D7805"/>
    <w:rsid w:val="006B67B9"/>
    <w:rsid w:val="006D6511"/>
    <w:rsid w:val="007A153F"/>
    <w:rsid w:val="007A2291"/>
    <w:rsid w:val="007D7134"/>
    <w:rsid w:val="00802531"/>
    <w:rsid w:val="008A674C"/>
    <w:rsid w:val="008A7AFC"/>
    <w:rsid w:val="008B0F6C"/>
    <w:rsid w:val="008C2C31"/>
    <w:rsid w:val="008D05BF"/>
    <w:rsid w:val="008F6691"/>
    <w:rsid w:val="00941483"/>
    <w:rsid w:val="009E561D"/>
    <w:rsid w:val="009F7020"/>
    <w:rsid w:val="00B41B6C"/>
    <w:rsid w:val="00C91499"/>
    <w:rsid w:val="00D22E5D"/>
    <w:rsid w:val="00D66D9F"/>
    <w:rsid w:val="00DE1CE9"/>
    <w:rsid w:val="00E957A1"/>
    <w:rsid w:val="00F4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1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34"/>
    <w:rPr>
      <w:rFonts w:ascii="Tahoma" w:hAnsi="Tahoma" w:cs="Tahoma"/>
      <w:sz w:val="16"/>
      <w:szCs w:val="16"/>
    </w:rPr>
  </w:style>
  <w:style w:type="table" w:styleId="TableGrid">
    <w:name w:val="Table Grid"/>
    <w:basedOn w:val="TableNormal"/>
    <w:uiPriority w:val="59"/>
    <w:rsid w:val="007D71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1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34"/>
    <w:rPr>
      <w:rFonts w:ascii="Tahoma" w:hAnsi="Tahoma" w:cs="Tahoma"/>
      <w:sz w:val="16"/>
      <w:szCs w:val="16"/>
    </w:rPr>
  </w:style>
  <w:style w:type="table" w:styleId="TableGrid">
    <w:name w:val="Table Grid"/>
    <w:basedOn w:val="TableNormal"/>
    <w:uiPriority w:val="59"/>
    <w:rsid w:val="007D71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22</cp:revision>
  <cp:lastPrinted>2013-05-31T12:33:00Z</cp:lastPrinted>
  <dcterms:created xsi:type="dcterms:W3CDTF">2013-05-28T08:30:00Z</dcterms:created>
  <dcterms:modified xsi:type="dcterms:W3CDTF">2013-05-31T12:33:00Z</dcterms:modified>
</cp:coreProperties>
</file>